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704A" w:rsidRDefault="00E94733" w14:paraId="1689219" w14:textId="1689219">
      <w:pPr>
        <w15:collapsed w:val="false"/>
      </w:pPr>
      <w:bookmarkStart w:name="_GoBack" w:id="0"/>
      <w:bookmarkEnd w:id="0"/>
      <w:r>
        <w:t xml:space="preserve">STEČAJNI UPRAVITELJ                                                                        </w:t>
      </w:r>
      <w:r w:rsidR="009728C1">
        <w:t>TRGOVAČKI SUD U KARLOVCU</w:t>
      </w:r>
    </w:p>
    <w:p w:rsidR="00E94733" w:rsidRDefault="00E94733">
      <w:r>
        <w:t xml:space="preserve">SNJEŽANA VRKLJAN (OIB:44740101731)                                       </w:t>
      </w:r>
    </w:p>
    <w:p w:rsidR="00E94733" w:rsidRDefault="00E94733">
      <w:r>
        <w:t>KRALJA ZVONIMIRA 75</w:t>
      </w:r>
    </w:p>
    <w:p w:rsidR="00E94733" w:rsidRDefault="00E94733">
      <w:r>
        <w:t xml:space="preserve">10000 ZAGREB                                                                                    </w:t>
      </w:r>
      <w:r w:rsidR="006314F3">
        <w:t>Posl.broj: 4</w:t>
      </w:r>
      <w:r w:rsidR="009728C1">
        <w:t>.St-735/2019-21</w:t>
      </w:r>
    </w:p>
    <w:p w:rsidR="00E94733" w:rsidRDefault="00E94733"/>
    <w:p w:rsidR="00E94733" w:rsidRDefault="00E94733">
      <w:r>
        <w:t>E-mail:svrkljan18@gmail.com</w:t>
      </w:r>
    </w:p>
    <w:p w:rsidR="00E94733" w:rsidRDefault="00E94733">
      <w:r>
        <w:t>MOB: 091/593-1804; 099/3111-211</w:t>
      </w:r>
    </w:p>
    <w:p w:rsidR="00E94733" w:rsidRDefault="00E94733"/>
    <w:p w:rsidR="00C87372" w:rsidRDefault="00C87372">
      <w:r>
        <w:t xml:space="preserve">                                        </w:t>
      </w:r>
    </w:p>
    <w:p w:rsidR="00523343" w:rsidRDefault="00523343"/>
    <w:p w:rsidR="00523343" w:rsidRDefault="00523343">
      <w:r>
        <w:t>STEČAJNI DUŽ</w:t>
      </w:r>
      <w:r w:rsidR="009728C1">
        <w:t>NIK: WEBCON j.d.o.o.,Rugvica Rugvički odvojak IV/6</w:t>
      </w:r>
      <w:r w:rsidR="0065205D">
        <w:t xml:space="preserve">  u stečaju</w:t>
      </w:r>
    </w:p>
    <w:p w:rsidR="00C87372" w:rsidRDefault="00272239">
      <w:r>
        <w:t xml:space="preserve">                                 </w:t>
      </w:r>
      <w:r w:rsidR="00EC6662">
        <w:t>OI</w:t>
      </w:r>
      <w:r w:rsidR="009728C1">
        <w:t>B:50203427938</w:t>
      </w:r>
    </w:p>
    <w:p w:rsidR="00C87372" w:rsidRDefault="00C87372"/>
    <w:p w:rsidR="00C87372" w:rsidRDefault="00C87372"/>
    <w:p w:rsidRPr="00C15B12" w:rsidR="00C15B12" w:rsidP="000926DC" w:rsidRDefault="00466719">
      <w:pPr>
        <w:rPr>
          <w:b/>
        </w:rPr>
      </w:pPr>
      <w:r w:rsidRPr="00C15B12">
        <w:rPr>
          <w:b/>
        </w:rPr>
        <w:t xml:space="preserve"> </w:t>
      </w:r>
      <w:r w:rsidRPr="00C15B12" w:rsidR="00523343">
        <w:rPr>
          <w:b/>
        </w:rPr>
        <w:t xml:space="preserve"> </w:t>
      </w:r>
      <w:r w:rsidRPr="00C15B12" w:rsidR="003C53FE">
        <w:rPr>
          <w:b/>
        </w:rPr>
        <w:t xml:space="preserve">  </w:t>
      </w:r>
      <w:r w:rsidRPr="00C15B12" w:rsidR="00523343">
        <w:rPr>
          <w:b/>
        </w:rPr>
        <w:t xml:space="preserve">  </w:t>
      </w:r>
      <w:r w:rsidRPr="00C15B12" w:rsidR="00C87372">
        <w:rPr>
          <w:b/>
        </w:rPr>
        <w:t xml:space="preserve"> </w:t>
      </w:r>
      <w:r w:rsidRPr="00C15B12" w:rsidR="008863AA">
        <w:rPr>
          <w:b/>
        </w:rPr>
        <w:t xml:space="preserve"> </w:t>
      </w:r>
      <w:r w:rsidRPr="00C15B12" w:rsidR="006314F3">
        <w:rPr>
          <w:b/>
        </w:rPr>
        <w:t xml:space="preserve">   </w:t>
      </w:r>
      <w:r w:rsidRPr="00C15B12" w:rsidR="00272239">
        <w:rPr>
          <w:b/>
        </w:rPr>
        <w:t xml:space="preserve">  </w:t>
      </w:r>
      <w:r w:rsidRPr="00C15B12" w:rsidR="00C15B12">
        <w:rPr>
          <w:b/>
        </w:rPr>
        <w:t xml:space="preserve">    </w:t>
      </w:r>
      <w:r w:rsidRPr="00C15B12" w:rsidR="002E2F34">
        <w:rPr>
          <w:b/>
        </w:rPr>
        <w:t>IZVJEŠĆE</w:t>
      </w:r>
      <w:r w:rsidRPr="00C15B12" w:rsidR="00272239">
        <w:rPr>
          <w:b/>
        </w:rPr>
        <w:t xml:space="preserve"> </w:t>
      </w:r>
      <w:r w:rsidRPr="00C15B12" w:rsidR="006314F3">
        <w:rPr>
          <w:b/>
        </w:rPr>
        <w:t xml:space="preserve"> </w:t>
      </w:r>
      <w:r w:rsidRPr="00C15B12" w:rsidR="00C15B12">
        <w:rPr>
          <w:b/>
        </w:rPr>
        <w:t xml:space="preserve"> O GOSPODARSKOM POLOŽAJU STEČAJNOG DUŽNIKA </w:t>
      </w:r>
    </w:p>
    <w:p w:rsidRPr="00C15B12" w:rsidR="000926DC" w:rsidP="000926DC" w:rsidRDefault="00C15B12">
      <w:pPr>
        <w:rPr>
          <w:b/>
        </w:rPr>
      </w:pPr>
      <w:r w:rsidRPr="00C15B12">
        <w:rPr>
          <w:b/>
        </w:rPr>
        <w:t xml:space="preserve">                                                 I NJEGOVIM UZROCIMA</w:t>
      </w:r>
      <w:r w:rsidRPr="00C15B12" w:rsidR="006314F3">
        <w:rPr>
          <w:b/>
        </w:rPr>
        <w:t xml:space="preserve"> </w:t>
      </w:r>
    </w:p>
    <w:p w:rsidR="007033BE" w:rsidP="000926DC" w:rsidRDefault="007033BE">
      <w:r>
        <w:t xml:space="preserve">                     </w:t>
      </w:r>
      <w:r w:rsidR="009728C1">
        <w:t xml:space="preserve">            </w:t>
      </w:r>
    </w:p>
    <w:p w:rsidR="0080085B" w:rsidP="000926DC" w:rsidRDefault="000926DC">
      <w:r>
        <w:t>____________________________________________________________________</w:t>
      </w:r>
      <w:r w:rsidR="00523343">
        <w:t xml:space="preserve">                          </w:t>
      </w:r>
      <w:r w:rsidR="00714585">
        <w:t xml:space="preserve">   </w:t>
      </w:r>
      <w:r w:rsidR="00523343">
        <w:t xml:space="preserve">                  </w:t>
      </w:r>
    </w:p>
    <w:p w:rsidRPr="00C15B12" w:rsidR="0022165A" w:rsidP="00272239" w:rsidRDefault="00C15B12">
      <w:pPr>
        <w:rPr>
          <w:b/>
        </w:rPr>
      </w:pPr>
      <w:r>
        <w:rPr>
          <w:b/>
        </w:rPr>
        <w:t>I.UVODNE</w:t>
      </w:r>
      <w:r w:rsidR="00CA1291">
        <w:rPr>
          <w:b/>
        </w:rPr>
        <w:t xml:space="preserve"> </w:t>
      </w:r>
      <w:r>
        <w:rPr>
          <w:b/>
        </w:rPr>
        <w:t>NAPOMENE</w:t>
      </w:r>
    </w:p>
    <w:p w:rsidR="00533390" w:rsidP="00272239" w:rsidRDefault="006314F3">
      <w:r>
        <w:t>Ovosudnim Rje</w:t>
      </w:r>
      <w:r w:rsidR="001437D4">
        <w:t>š</w:t>
      </w:r>
      <w:r w:rsidR="009728C1">
        <w:t>enjem broj St-735/2019, od 27.11.2019.otvoren je stečajni postupak nad steč.dužnikom WEBC</w:t>
      </w:r>
      <w:r w:rsidR="003743E9">
        <w:t>ON j.d.o.o. iz Rugvice.N</w:t>
      </w:r>
      <w:r w:rsidR="009728C1">
        <w:t xml:space="preserve">avedenim Rješenjem imenovana </w:t>
      </w:r>
      <w:r w:rsidR="003743E9">
        <w:t xml:space="preserve"> sam </w:t>
      </w:r>
      <w:r w:rsidR="009728C1">
        <w:t xml:space="preserve">za stečajnog upravitelja, </w:t>
      </w:r>
      <w:r w:rsidR="00533390">
        <w:t>te je sud pozvao vjerovnike viših isplatnih redova da</w:t>
      </w:r>
      <w:r w:rsidR="00356FDD">
        <w:t xml:space="preserve"> </w:t>
      </w:r>
      <w:r w:rsidR="009728C1">
        <w:t>u roku od 60 dana, od dana objave Rješenja, prijave svoje tražbine</w:t>
      </w:r>
      <w:r w:rsidR="00533390">
        <w:t xml:space="preserve"> </w:t>
      </w:r>
    </w:p>
    <w:p w:rsidR="00533390" w:rsidP="00272239" w:rsidRDefault="00533390"/>
    <w:p w:rsidR="00C15B12" w:rsidP="00C15B12" w:rsidRDefault="00C15B12">
      <w:pPr>
        <w:rPr>
          <w:b/>
        </w:rPr>
      </w:pPr>
      <w:r>
        <w:rPr>
          <w:b/>
        </w:rPr>
        <w:t>II.</w:t>
      </w:r>
      <w:r w:rsidRPr="00C15B12">
        <w:rPr>
          <w:b/>
        </w:rPr>
        <w:t>OSNOVNI PODACI O STEČAJNOM DUŽNIKU</w:t>
      </w:r>
    </w:p>
    <w:p w:rsidR="00C15B12" w:rsidP="00C15B12" w:rsidRDefault="00C15B12">
      <w:r>
        <w:t>TVRTKA: WEBCON j.d.o.o.u stečaju</w:t>
      </w:r>
    </w:p>
    <w:p w:rsidR="00C15B12" w:rsidP="00C15B12" w:rsidRDefault="00C15B12">
      <w:r>
        <w:t>SJEDIŠTE:</w:t>
      </w:r>
      <w:r w:rsidR="0065205D">
        <w:t xml:space="preserve"> Rugvica, Rugvički odvojak IV/6</w:t>
      </w:r>
    </w:p>
    <w:p w:rsidR="0065205D" w:rsidP="00C15B12" w:rsidRDefault="0065205D">
      <w:r>
        <w:t>DIREKTOR: ALEN PETEK</w:t>
      </w:r>
    </w:p>
    <w:p w:rsidR="0065205D" w:rsidP="00C15B12" w:rsidRDefault="0065205D"/>
    <w:p w:rsidR="0065205D" w:rsidP="00C15B12" w:rsidRDefault="0065205D">
      <w:r>
        <w:lastRenderedPageBreak/>
        <w:t>Osnovne djelatnosti stečajnog dužnika su trgovina</w:t>
      </w:r>
      <w:r w:rsidR="00C12629">
        <w:t xml:space="preserve"> i usluge informacijskog poslovanja,izrada web stranica ,</w:t>
      </w:r>
      <w:r>
        <w:t xml:space="preserve"> grafički dizajn,</w:t>
      </w:r>
      <w:r w:rsidR="00C12629">
        <w:t xml:space="preserve"> te</w:t>
      </w:r>
      <w:r>
        <w:t xml:space="preserve"> računalne i srodne djelatnosti.</w:t>
      </w:r>
    </w:p>
    <w:p w:rsidR="0065205D" w:rsidP="00C15B12" w:rsidRDefault="0065205D"/>
    <w:p w:rsidR="0065205D" w:rsidP="00C15B12" w:rsidRDefault="0065205D">
      <w:pPr>
        <w:rPr>
          <w:b/>
        </w:rPr>
      </w:pPr>
      <w:r>
        <w:rPr>
          <w:b/>
        </w:rPr>
        <w:t>III.PODUZETE AKTIVNOSTI STEČAJNOG UPRAVITELJA OD TRENUTKA PREUZIMANJA DUŽNOSTI</w:t>
      </w:r>
    </w:p>
    <w:p w:rsidR="002B765B" w:rsidP="00C15B12" w:rsidRDefault="002B765B">
      <w:r>
        <w:t>Stečajni upravitelj preuzeo je dužnost odmah po imenovanju.</w:t>
      </w:r>
    </w:p>
    <w:p w:rsidR="0065205D" w:rsidP="00C15B12" w:rsidRDefault="002B765B">
      <w:r>
        <w:t xml:space="preserve">Stečajni upravitelj je stupio u kontakt sa direktorom gosp.Petek Alenom, te je u Rugvici na adresi stečajnog dužnika pregledao </w:t>
      </w:r>
      <w:r w:rsidR="00C12629">
        <w:t xml:space="preserve">i slikao dva vozila </w:t>
      </w:r>
      <w:r>
        <w:t>u vlasništvu stečajnog dužnika.</w:t>
      </w:r>
    </w:p>
    <w:p w:rsidR="002B765B" w:rsidP="00C15B12" w:rsidRDefault="002B765B">
      <w:r>
        <w:t>Prema obavjesti Policijske postaje Dugo selo ,a prema nalogu suda izvršena je zabilježba otvaranja stečajnog postupka na vozilima u vlasništvu WEBCON j.d.o.o. u stečaju.</w:t>
      </w:r>
    </w:p>
    <w:p w:rsidR="002B765B" w:rsidP="00C15B12" w:rsidRDefault="002B765B">
      <w:r>
        <w:t>Podnesen je zahtjev Državnoj geodetskoj upravi u Zagrebu, u svrhu provjere je li stečajni dužnik upisan u katastarskim operatima.</w:t>
      </w:r>
    </w:p>
    <w:p w:rsidRPr="00C15B12" w:rsidR="00071D77" w:rsidP="00C15B12" w:rsidRDefault="00071D77"/>
    <w:p w:rsidR="00C15B12" w:rsidP="00071D77" w:rsidRDefault="00071D77">
      <w:pPr>
        <w:rPr>
          <w:b/>
        </w:rPr>
      </w:pPr>
      <w:r>
        <w:rPr>
          <w:b/>
        </w:rPr>
        <w:t>IV.IMOVINA STEČAJNOG DUŽNIKA</w:t>
      </w:r>
      <w:r w:rsidR="007D7054">
        <w:rPr>
          <w:b/>
        </w:rPr>
        <w:t xml:space="preserve"> </w:t>
      </w:r>
    </w:p>
    <w:p w:rsidR="00071D77" w:rsidP="00071D77" w:rsidRDefault="00071D77">
      <w:r>
        <w:t>Imovinu Stečajnog  dužnika čine  dva vozila i to:</w:t>
      </w:r>
    </w:p>
    <w:p w:rsidR="00071D77" w:rsidP="00071D77" w:rsidRDefault="00071D77">
      <w:r>
        <w:t>-Vozilo marke  OPEL COMBO 1.3.godina proizvodnje 2006., broj šasije:W0L0XCF2563009408, REG.OZ.      ZG748N.</w:t>
      </w:r>
    </w:p>
    <w:p w:rsidR="00071D77" w:rsidP="00071D77" w:rsidRDefault="00071D77">
      <w:r>
        <w:t>-Vozilo marke OPEL CORSA 1.7 TDI, godina proizvodnje 2003., broj šasije:W0L0XCF6834422916 neregistriran.</w:t>
      </w:r>
    </w:p>
    <w:p w:rsidR="00A53D7F" w:rsidP="00071D77" w:rsidRDefault="00C12629">
      <w:r>
        <w:t>Druge imovine</w:t>
      </w:r>
      <w:r w:rsidR="00A53D7F">
        <w:t xml:space="preserve"> nema.</w:t>
      </w:r>
    </w:p>
    <w:p w:rsidR="00A53D7F" w:rsidP="00071D77" w:rsidRDefault="00A53D7F"/>
    <w:p w:rsidR="00A53D7F" w:rsidP="00071D77" w:rsidRDefault="00A53D7F">
      <w:pPr>
        <w:rPr>
          <w:b/>
        </w:rPr>
      </w:pPr>
      <w:r>
        <w:rPr>
          <w:b/>
        </w:rPr>
        <w:t>V.POSLOVANJE DUŽNIKA I UZROCI PRESTANKA POSLOVANJA</w:t>
      </w:r>
    </w:p>
    <w:p w:rsidR="00464FDF" w:rsidP="00071D77" w:rsidRDefault="00A53D7F">
      <w:r>
        <w:t>Bivši direktor stečajnog dužnika, gosp.Alen Petek, obavijesti</w:t>
      </w:r>
      <w:r w:rsidR="00045B0D">
        <w:t>o</w:t>
      </w:r>
      <w:r>
        <w:t xml:space="preserve"> je stečajnog upravitelja kako već od 2017.godine dolazi do opadanja potražnje za uslugama web prodaje, izrade web stranica</w:t>
      </w:r>
      <w:r w:rsidR="00045B0D">
        <w:t xml:space="preserve"> što je bila osnovna djelatnost, uslijed čega je sve teže ispunjavao zakonske financijske obveze . Nakon blokade računa Financijska agencija  Zagreb ,podnijela je prijedlog za otvaranje stečajnog postupka. </w:t>
      </w:r>
    </w:p>
    <w:p w:rsidRPr="00071D77" w:rsidR="00071D77" w:rsidP="00071D77" w:rsidRDefault="00071D77"/>
    <w:p w:rsidRPr="00045B0D" w:rsidR="00C15B12" w:rsidP="00272239" w:rsidRDefault="00045B0D">
      <w:pPr>
        <w:rPr>
          <w:b/>
        </w:rPr>
      </w:pPr>
      <w:r>
        <w:rPr>
          <w:b/>
        </w:rPr>
        <w:t>VI.OBVEZE STEČAJNOG DUŽNIKA</w:t>
      </w:r>
    </w:p>
    <w:p w:rsidR="00C15B12" w:rsidP="00272239" w:rsidRDefault="00045B0D">
      <w:r>
        <w:t>Prijave tražbina su podnijela 2 vjerovnika.</w:t>
      </w:r>
    </w:p>
    <w:p w:rsidR="0097205C" w:rsidP="00272239" w:rsidRDefault="00045B0D">
      <w:r>
        <w:t>Prijavljene su tražbine I.višeg isplatnog reda u iznosu od  26.963,46 kn</w:t>
      </w:r>
      <w:r w:rsidR="0097205C">
        <w:t xml:space="preserve">, </w:t>
      </w:r>
    </w:p>
    <w:p w:rsidR="00045B0D" w:rsidP="00272239" w:rsidRDefault="0097205C">
      <w:r>
        <w:t xml:space="preserve">i tražbine drugog višeg isplatnog reda u ukupnom iznosu od </w:t>
      </w:r>
      <w:r w:rsidR="007D7054">
        <w:t>60.853,49 kn</w:t>
      </w:r>
    </w:p>
    <w:p w:rsidRPr="003D46EA" w:rsidR="003743E9" w:rsidP="00533390" w:rsidRDefault="003743E9">
      <w:r>
        <w:t>ureda za Katastar i geodetske poslove KLASA:935-08/20-01/323 Grada Zagreba, od 13.01.2020.</w:t>
      </w:r>
    </w:p>
    <w:p w:rsidR="00425461" w:rsidP="00533390" w:rsidRDefault="00425461"/>
    <w:p w:rsidR="007033BE" w:rsidP="003C2BAF" w:rsidRDefault="007D7054">
      <w:pPr>
        <w:rPr>
          <w:b/>
        </w:rPr>
      </w:pPr>
      <w:r>
        <w:rPr>
          <w:b/>
        </w:rPr>
        <w:t>VII</w:t>
      </w:r>
      <w:r w:rsidR="00425461">
        <w:rPr>
          <w:b/>
        </w:rPr>
        <w:t>.VRIJEDNOST IMOVINE</w:t>
      </w:r>
    </w:p>
    <w:p w:rsidR="007D7054" w:rsidP="00533390" w:rsidRDefault="007D7054">
      <w:r>
        <w:t>Uvidom u ponudu na slobodnom tržištu cijen</w:t>
      </w:r>
      <w:r w:rsidR="00C12629">
        <w:t>a</w:t>
      </w:r>
      <w:r>
        <w:t xml:space="preserve"> vozila iste marke i iste godine proizvodnje, kreće se za:</w:t>
      </w:r>
    </w:p>
    <w:p w:rsidR="007D7054" w:rsidP="00533390" w:rsidRDefault="007D7054">
      <w:r>
        <w:t>-Opel Combo, iznosi približno od 18.000,00 do 28.000,00 kn</w:t>
      </w:r>
    </w:p>
    <w:p w:rsidR="00EB10DD" w:rsidP="00533390" w:rsidRDefault="007D7054">
      <w:r>
        <w:t>-Opel Corsa  cijena približno od 18.000,00 do 20.000,00 kn</w:t>
      </w:r>
      <w:r w:rsidR="00EB10DD">
        <w:t xml:space="preserve">  </w:t>
      </w:r>
    </w:p>
    <w:p w:rsidR="00464FDF" w:rsidP="00533390" w:rsidRDefault="00464FDF">
      <w:pPr>
        <w:rPr>
          <w:b/>
        </w:rPr>
      </w:pPr>
    </w:p>
    <w:p w:rsidR="00464FDF" w:rsidP="00533390" w:rsidRDefault="00464FDF">
      <w:pPr>
        <w:rPr>
          <w:b/>
        </w:rPr>
      </w:pPr>
      <w:r>
        <w:rPr>
          <w:b/>
        </w:rPr>
        <w:t>VIII. ZAKLJUČCI I PRIJEDLOZI</w:t>
      </w:r>
    </w:p>
    <w:p w:rsidR="00464FDF" w:rsidP="00533390" w:rsidRDefault="00464FDF">
      <w:r>
        <w:t>Iz svega naprijed navedenog stečajni upravitelj predlaže da vjerovnici na ročištu usvoje slijedeće zaključke:</w:t>
      </w:r>
    </w:p>
    <w:p w:rsidR="00464FDF" w:rsidP="00533390" w:rsidRDefault="00464FDF">
      <w:r>
        <w:t>1.Prihvaća se izvješće stečajnog upravitelja o gospodarskom položaju stečajnog dužnika i njegovim uzrocima.</w:t>
      </w:r>
    </w:p>
    <w:p w:rsidR="00464FDF" w:rsidP="00533390" w:rsidRDefault="00464FDF">
      <w:r>
        <w:t>2.Utvrđuje se da nema mogućnosti za ponovno pokretanje poslovanja stečajnog dužnika.</w:t>
      </w:r>
    </w:p>
    <w:p w:rsidR="00464FDF" w:rsidP="00533390" w:rsidRDefault="00464FDF">
      <w:r>
        <w:t>3.Daje se odobrenje stečajnom upravitelju da zatraži službenu procjenu vrijednosti vozila,te  pristupi prodaji imovine stečajnog dužnika.</w:t>
      </w:r>
    </w:p>
    <w:p w:rsidRPr="00464FDF" w:rsidR="00464FDF" w:rsidP="00533390" w:rsidRDefault="00464FDF">
      <w:r>
        <w:t>4.Prihvaćaju se do sada poduzete radnje stečajnog upravitelja</w:t>
      </w:r>
    </w:p>
    <w:p w:rsidRPr="007033BE" w:rsidR="00464FDF" w:rsidP="00533390" w:rsidRDefault="00464FDF">
      <w:pPr>
        <w:rPr>
          <w:b/>
        </w:rPr>
      </w:pPr>
    </w:p>
    <w:p w:rsidRPr="0022165A" w:rsidR="0022165A" w:rsidP="00533390" w:rsidRDefault="0022165A"/>
    <w:p w:rsidRPr="007033BE" w:rsidR="007033BE" w:rsidP="00533390" w:rsidRDefault="007033BE"/>
    <w:p w:rsidRPr="007033BE" w:rsidR="007033BE" w:rsidP="00533390" w:rsidRDefault="003C2BAF">
      <w:r>
        <w:t>Privitak:TABLICE PRIJAVLJENIH TRAŽBINA</w:t>
      </w:r>
    </w:p>
    <w:p w:rsidR="003C53FE" w:rsidP="00533390" w:rsidRDefault="003C53FE"/>
    <w:p w:rsidR="00212F37" w:rsidP="00B55912" w:rsidRDefault="00212F37"/>
    <w:p w:rsidRPr="00B55912" w:rsidR="00212F37" w:rsidP="00B55912" w:rsidRDefault="00212F37"/>
    <w:p w:rsidR="0080085B" w:rsidP="00C87372" w:rsidRDefault="000926DC">
      <w:r>
        <w:t xml:space="preserve">   </w:t>
      </w:r>
      <w:r w:rsidR="003C2BAF">
        <w:t>Zagreb,07.02.2020.</w:t>
      </w:r>
      <w:r>
        <w:t xml:space="preserve">                                                                                                       </w:t>
      </w:r>
    </w:p>
    <w:p w:rsidR="0080085B" w:rsidRDefault="0080085B"/>
    <w:p w:rsidR="0080085B" w:rsidRDefault="0080085B"/>
    <w:p w:rsidR="0080085B" w:rsidRDefault="0080085B">
      <w:r>
        <w:t xml:space="preserve">                                                                                                                          </w:t>
      </w:r>
      <w:r w:rsidR="00A3688F">
        <w:t xml:space="preserve"> </w:t>
      </w:r>
      <w:r>
        <w:t xml:space="preserve">  STEČAJNI UPRAVITELJ</w:t>
      </w:r>
    </w:p>
    <w:p w:rsidR="0080085B" w:rsidRDefault="0080085B">
      <w:r>
        <w:t xml:space="preserve">                                                                                                                            Snježana Vrkljan dipl.iur.</w:t>
      </w:r>
    </w:p>
    <w:p w:rsidR="00670FC6" w:rsidRDefault="00670FC6"/>
    <w:sectPr w:rsidR="00670F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38E4"/>
    <w:multiLevelType w:val="hybridMultilevel"/>
    <w:tmpl w:val="7A6C2206"/>
    <w:lvl w:ilvl="0" w:tplc="47283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34112"/>
    <w:multiLevelType w:val="hybridMultilevel"/>
    <w:tmpl w:val="9BE63924"/>
    <w:lvl w:ilvl="0" w:tplc="7C94CDD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766609"/>
    <w:multiLevelType w:val="hybridMultilevel"/>
    <w:tmpl w:val="2CAE6356"/>
    <w:lvl w:ilvl="0" w:tplc="0920542A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733"/>
    <w:rsid w:val="00045B0D"/>
    <w:rsid w:val="0007023A"/>
    <w:rsid w:val="00071D77"/>
    <w:rsid w:val="000926DC"/>
    <w:rsid w:val="000E4AF8"/>
    <w:rsid w:val="000F1206"/>
    <w:rsid w:val="001437D4"/>
    <w:rsid w:val="00157DB5"/>
    <w:rsid w:val="00166108"/>
    <w:rsid w:val="00190614"/>
    <w:rsid w:val="001A7F43"/>
    <w:rsid w:val="001B1C36"/>
    <w:rsid w:val="00212F37"/>
    <w:rsid w:val="0022165A"/>
    <w:rsid w:val="00223894"/>
    <w:rsid w:val="00263088"/>
    <w:rsid w:val="00272239"/>
    <w:rsid w:val="002B765B"/>
    <w:rsid w:val="002E2F34"/>
    <w:rsid w:val="00356FDD"/>
    <w:rsid w:val="00362B25"/>
    <w:rsid w:val="003743E9"/>
    <w:rsid w:val="00384E95"/>
    <w:rsid w:val="003B17FF"/>
    <w:rsid w:val="003C1428"/>
    <w:rsid w:val="003C2BAF"/>
    <w:rsid w:val="003C4088"/>
    <w:rsid w:val="003C53FE"/>
    <w:rsid w:val="003D46EA"/>
    <w:rsid w:val="00403924"/>
    <w:rsid w:val="0042392D"/>
    <w:rsid w:val="00425461"/>
    <w:rsid w:val="00455E55"/>
    <w:rsid w:val="00464FDF"/>
    <w:rsid w:val="00466719"/>
    <w:rsid w:val="00490A08"/>
    <w:rsid w:val="00491807"/>
    <w:rsid w:val="004A151E"/>
    <w:rsid w:val="004A7E27"/>
    <w:rsid w:val="00515726"/>
    <w:rsid w:val="00517FB6"/>
    <w:rsid w:val="00521545"/>
    <w:rsid w:val="00523343"/>
    <w:rsid w:val="00527AEC"/>
    <w:rsid w:val="00533390"/>
    <w:rsid w:val="00586EEA"/>
    <w:rsid w:val="005B704A"/>
    <w:rsid w:val="005E657A"/>
    <w:rsid w:val="00610EB5"/>
    <w:rsid w:val="00613F7E"/>
    <w:rsid w:val="006314F3"/>
    <w:rsid w:val="0065205D"/>
    <w:rsid w:val="00654121"/>
    <w:rsid w:val="00670FC6"/>
    <w:rsid w:val="006A71A1"/>
    <w:rsid w:val="006B12B0"/>
    <w:rsid w:val="006C731C"/>
    <w:rsid w:val="006C7BF0"/>
    <w:rsid w:val="007033BE"/>
    <w:rsid w:val="00714585"/>
    <w:rsid w:val="0078180E"/>
    <w:rsid w:val="007D7054"/>
    <w:rsid w:val="0080085B"/>
    <w:rsid w:val="00821A52"/>
    <w:rsid w:val="0083066D"/>
    <w:rsid w:val="00864138"/>
    <w:rsid w:val="008863AA"/>
    <w:rsid w:val="008D600A"/>
    <w:rsid w:val="008E2495"/>
    <w:rsid w:val="009072B7"/>
    <w:rsid w:val="0097205C"/>
    <w:rsid w:val="009728C1"/>
    <w:rsid w:val="009C2C47"/>
    <w:rsid w:val="00A3688F"/>
    <w:rsid w:val="00A53D7F"/>
    <w:rsid w:val="00A73ACA"/>
    <w:rsid w:val="00A94B48"/>
    <w:rsid w:val="00AD62CB"/>
    <w:rsid w:val="00B21EAB"/>
    <w:rsid w:val="00B55912"/>
    <w:rsid w:val="00C11BB0"/>
    <w:rsid w:val="00C12629"/>
    <w:rsid w:val="00C15B12"/>
    <w:rsid w:val="00C46917"/>
    <w:rsid w:val="00C87372"/>
    <w:rsid w:val="00CA1291"/>
    <w:rsid w:val="00CB6D7F"/>
    <w:rsid w:val="00CD64CA"/>
    <w:rsid w:val="00CF7368"/>
    <w:rsid w:val="00D07F90"/>
    <w:rsid w:val="00D86294"/>
    <w:rsid w:val="00DE182A"/>
    <w:rsid w:val="00E343CB"/>
    <w:rsid w:val="00E42DCA"/>
    <w:rsid w:val="00E94733"/>
    <w:rsid w:val="00EB10DD"/>
    <w:rsid w:val="00EC6662"/>
    <w:rsid w:val="00F1745D"/>
    <w:rsid w:val="00F2375A"/>
    <w:rsid w:val="00F50EED"/>
    <w:rsid w:val="00FE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91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E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E4C5F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B6D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6D7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6D7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6D7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6D7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591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E4C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C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6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D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D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A0DE6-5C5A-439A-B279-0F0ED8737CA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458</properties:Words>
  <properties:Characters>3138</properties:Characters>
  <properties:Lines>87</properties:Lines>
  <properties:Paragraphs>49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2020-02-12T06:25:00Z</dcterms:created>
  <dc:creator>Snjezana</dc:creator>
  <cp:lastModifiedBy>Renata Klokočki</cp:lastModifiedBy>
  <cp:lastPrinted>2020-02-12T06:24:00Z</cp:lastPrinted>
  <dcterms:modified xmlns:xsi="http://www.w3.org/2001/XMLSchema-instance" xsi:type="dcterms:W3CDTF">2020-02-12T06:32:00Z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Izvješće o financijsko-gospodarskom stanju dužnika (WEBCON IZVJEŠĆE.docx)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